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C3BB5">
      <w:pPr>
        <w:pStyle w:val="4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</w:p>
    <w:p w14:paraId="1E5970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6"/>
          <w:szCs w:val="36"/>
          <w:highlight w:val="none"/>
          <w:lang w:val="en-US" w:eastAsia="zh-CN" w:bidi="ar-SA"/>
        </w:rPr>
        <w:t>安康市恒口示范区2024年</w:t>
      </w:r>
      <w:bookmarkStart w:id="0" w:name="_GoBack"/>
      <w:bookmarkEnd w:id="0"/>
    </w:p>
    <w:p w14:paraId="13D7DF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6"/>
          <w:szCs w:val="36"/>
          <w:highlight w:val="none"/>
          <w:lang w:val="en-US" w:eastAsia="zh-CN" w:bidi="ar-SA"/>
        </w:rPr>
        <w:t>公开招聘城镇社区专职工作人员拟聘用人员名单</w:t>
      </w:r>
    </w:p>
    <w:p w14:paraId="57D31D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(排序按准考证号码由小到大的顺序确定）</w:t>
      </w:r>
    </w:p>
    <w:tbl>
      <w:tblPr>
        <w:tblStyle w:val="2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692"/>
        <w:gridCol w:w="1018"/>
        <w:gridCol w:w="868"/>
        <w:gridCol w:w="2545"/>
        <w:gridCol w:w="1258"/>
        <w:gridCol w:w="1362"/>
      </w:tblGrid>
      <w:tr w14:paraId="25DDD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788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61240119*******114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57AB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61240119*******782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F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C4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51302319*******114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A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5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61240119*******943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2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6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61240120*******895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F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5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马惺惺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61240119*******875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C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3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61240119*******375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8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5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戚晓阁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61240120*******330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C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5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61240119*******368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F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0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61240120*******850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1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E2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61240119*******556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19A8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61240120*******168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A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1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61240119*******37X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570B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61240119*******864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8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6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61240119*******684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D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48C62F2">
      <w:pPr>
        <w:pStyle w:val="4"/>
        <w:jc w:val="center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AA77F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0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5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2024-11-22T03:28:00Z</dcterms:created>
  <dc:creator>Administrator</dc:creator>
  <cp:lastModifiedBy>不能没有七月</cp:lastModifiedBy>
  <dcterms:modified xsi:type="dcterms:W3CDTF">2024-11-22T03:28:35Z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982A914B1C7947F7A87457693839B20D_12</vt:lpwstr>
  </property>
</Properties>
</file>