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b/>
          <w:bCs/>
          <w:color w:val="000000"/>
          <w:sz w:val="32"/>
          <w:szCs w:val="32"/>
          <w:lang w:val="en-US" w:eastAsia="zh-CN"/>
        </w:rPr>
      </w:pPr>
      <w:bookmarkStart w:id="0" w:name="_GoBack"/>
      <w:bookmarkEnd w:id="0"/>
      <w:r>
        <w:rPr>
          <w:rFonts w:hint="eastAsia" w:ascii="黑体" w:hAnsi="黑体" w:eastAsia="黑体"/>
          <w:sz w:val="32"/>
          <w:szCs w:val="32"/>
          <w:lang w:val="en-US" w:eastAsia="zh-CN"/>
        </w:rPr>
        <w:t xml:space="preserve">附件4   </w:t>
      </w:r>
      <w:r>
        <w:rPr>
          <w:rFonts w:hint="eastAsia" w:ascii="仿宋_GB2312" w:eastAsia="仿宋_GB2312"/>
          <w:b/>
          <w:bCs/>
          <w:color w:val="000000"/>
          <w:sz w:val="32"/>
          <w:szCs w:val="32"/>
          <w:lang w:val="en-US" w:eastAsia="zh-CN"/>
        </w:rPr>
        <w:t xml:space="preserve">      </w:t>
      </w:r>
    </w:p>
    <w:p>
      <w:pPr>
        <w:jc w:val="center"/>
        <w:rPr>
          <w:rFonts w:hint="eastAsia" w:ascii="仿宋_GB2312" w:eastAsia="仿宋_GB2312"/>
          <w:b/>
          <w:bCs/>
          <w:color w:val="000000"/>
          <w:sz w:val="32"/>
          <w:szCs w:val="32"/>
        </w:rPr>
      </w:pPr>
      <w:r>
        <w:rPr>
          <w:rFonts w:hint="eastAsia" w:ascii="方正小标宋简体" w:eastAsia="方正小标宋简体"/>
          <w:b/>
          <w:spacing w:val="-12"/>
          <w:sz w:val="44"/>
          <w:szCs w:val="44"/>
        </w:rPr>
        <w:t>关于部分检验项目的说明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337" w:firstLineChars="100"/>
        <w:jc w:val="both"/>
        <w:textAlignment w:val="auto"/>
        <w:outlineLvl w:val="9"/>
        <w:rPr>
          <w:rStyle w:val="7"/>
          <w:rFonts w:hint="eastAsia" w:ascii="宋体" w:hAnsi="宋体" w:cs="宋体"/>
          <w:i w:val="0"/>
          <w:iCs w:val="0"/>
          <w:caps w:val="0"/>
          <w:color w:val="333333"/>
          <w:spacing w:val="8"/>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337" w:firstLineChars="100"/>
        <w:jc w:val="both"/>
        <w:textAlignment w:val="auto"/>
        <w:outlineLvl w:val="9"/>
        <w:rPr>
          <w:rFonts w:hint="eastAsia" w:eastAsia="黑体"/>
          <w:sz w:val="40"/>
          <w:szCs w:val="40"/>
          <w:lang w:eastAsia="zh-CN"/>
        </w:rPr>
      </w:pPr>
      <w:r>
        <w:rPr>
          <w:rStyle w:val="7"/>
          <w:rFonts w:hint="eastAsia" w:ascii="宋体" w:hAnsi="宋体" w:cs="宋体"/>
          <w:i w:val="0"/>
          <w:iCs w:val="0"/>
          <w:caps w:val="0"/>
          <w:color w:val="333333"/>
          <w:spacing w:val="8"/>
          <w:sz w:val="32"/>
          <w:szCs w:val="32"/>
          <w:shd w:val="clear" w:fill="FFFFFF"/>
          <w:lang w:val="en-US" w:eastAsia="zh-CN"/>
        </w:rPr>
        <w:t>一、</w:t>
      </w:r>
      <w:r>
        <w:rPr>
          <w:rStyle w:val="7"/>
          <w:rFonts w:hint="eastAsia" w:ascii="宋体" w:hAnsi="宋体" w:eastAsia="宋体" w:cs="宋体"/>
          <w:i w:val="0"/>
          <w:iCs w:val="0"/>
          <w:caps w:val="0"/>
          <w:color w:val="333333"/>
          <w:spacing w:val="8"/>
          <w:sz w:val="32"/>
          <w:szCs w:val="32"/>
          <w:shd w:val="clear" w:fill="FFFFFF"/>
        </w:rPr>
        <w:t>噻虫嗪</w:t>
      </w:r>
    </w:p>
    <w:p>
      <w:pPr>
        <w:pStyle w:val="2"/>
        <w:ind w:firstLine="640" w:firstLineChars="200"/>
        <w:rPr>
          <w:rFonts w:hint="eastAsia" w:ascii="仿宋_GB2312" w:hAnsi="Calibri" w:eastAsia="仿宋_GB2312" w:cs="黑体"/>
          <w:color w:val="auto"/>
          <w:kern w:val="2"/>
          <w:sz w:val="32"/>
          <w:szCs w:val="32"/>
          <w:lang w:val="en-US" w:eastAsia="zh-CN" w:bidi="ar-SA"/>
        </w:rPr>
      </w:pPr>
      <w:r>
        <w:rPr>
          <w:rFonts w:hint="eastAsia" w:ascii="仿宋_GB2312" w:hAnsi="Calibri" w:eastAsia="仿宋_GB2312" w:cs="黑体"/>
          <w:color w:val="auto"/>
          <w:kern w:val="2"/>
          <w:sz w:val="32"/>
          <w:szCs w:val="32"/>
          <w:lang w:val="en-US" w:eastAsia="zh-CN" w:bidi="ar-SA"/>
        </w:rPr>
        <w:t>噻虫嗪是一种全新结构的第二代烟碱类高效低毒杀虫剂，对害虫具有胃毒、触杀及内吸活性，用于叶面喷雾及土壤灌根处理。其施药后迅速被内吸，并传导到植株各部位，对刺吸式害虫如蚜虫、飞虱、叶蝉、粉虱等有良好的防效。香蕉中检出噻虫嗪超标的原因可能是由于种植户未严格按照农药使用安全间隔期进行采摘所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337" w:firstLineChars="100"/>
        <w:jc w:val="both"/>
        <w:textAlignment w:val="auto"/>
        <w:outlineLvl w:val="9"/>
        <w:rPr>
          <w:rFonts w:hint="eastAsia" w:eastAsia="黑体"/>
          <w:sz w:val="40"/>
          <w:szCs w:val="40"/>
          <w:lang w:eastAsia="zh-CN"/>
        </w:rPr>
      </w:pPr>
      <w:r>
        <w:rPr>
          <w:rStyle w:val="7"/>
          <w:rFonts w:hint="eastAsia" w:ascii="宋体" w:hAnsi="宋体" w:cs="宋体"/>
          <w:i w:val="0"/>
          <w:iCs w:val="0"/>
          <w:caps w:val="0"/>
          <w:color w:val="333333"/>
          <w:spacing w:val="8"/>
          <w:sz w:val="32"/>
          <w:szCs w:val="32"/>
          <w:shd w:val="clear" w:fill="FFFFFF"/>
          <w:lang w:val="en-US" w:eastAsia="zh-CN"/>
        </w:rPr>
        <w:t>二、</w:t>
      </w:r>
      <w:r>
        <w:rPr>
          <w:rStyle w:val="7"/>
          <w:rFonts w:hint="eastAsia" w:ascii="宋体" w:hAnsi="宋体" w:eastAsia="宋体" w:cs="宋体"/>
          <w:i w:val="0"/>
          <w:iCs w:val="0"/>
          <w:caps w:val="0"/>
          <w:color w:val="333333"/>
          <w:spacing w:val="8"/>
          <w:sz w:val="32"/>
          <w:szCs w:val="32"/>
          <w:shd w:val="clear" w:fill="FFFFFF"/>
        </w:rPr>
        <w:t>吡虫啉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Calibri" w:eastAsia="仿宋_GB2312" w:cs="黑体"/>
          <w:color w:val="auto"/>
          <w:kern w:val="2"/>
          <w:sz w:val="32"/>
          <w:szCs w:val="32"/>
          <w:lang w:val="en-US" w:eastAsia="zh-CN" w:bidi="ar-SA"/>
        </w:rPr>
      </w:pPr>
      <w:r>
        <w:rPr>
          <w:rFonts w:hint="eastAsia" w:ascii="仿宋_GB2312" w:hAnsi="Calibri" w:eastAsia="仿宋_GB2312" w:cs="黑体"/>
          <w:color w:val="auto"/>
          <w:kern w:val="2"/>
          <w:sz w:val="32"/>
          <w:szCs w:val="32"/>
          <w:lang w:val="en-US" w:eastAsia="zh-CN" w:bidi="ar-SA"/>
        </w:rPr>
        <w:t>吡虫啉是烟碱类超高效杀虫剂，害虫接触药剂后，中枢神经正常传导受阻，使其麻痹死亡。一旦食用残留严重超标的果蔬产品，易对人体造成急、慢性中毒，导致癌症、畸形等危害。《食品安全国家标准食品中农药最大残留限量》（GB2763-2021）中规定，吡虫啉在香蕉中的最大残留限量值为0.05mg/kg。香蕉中吡虫啉超标，原因可能是为快速控制虫害加大用药量，或未遵守采摘间隔期规定，致使上市销售时产品中的药物残留量未降解至标准限量以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right="0" w:rightChars="0" w:firstLine="337" w:firstLineChars="100"/>
        <w:jc w:val="both"/>
        <w:textAlignment w:val="auto"/>
        <w:outlineLvl w:val="9"/>
        <w:rPr>
          <w:rStyle w:val="7"/>
          <w:rFonts w:hint="eastAsia" w:ascii="宋体" w:hAnsi="宋体" w:eastAsia="宋体" w:cs="宋体"/>
          <w:i w:val="0"/>
          <w:iCs w:val="0"/>
          <w:caps w:val="0"/>
          <w:color w:val="333333"/>
          <w:spacing w:val="8"/>
          <w:sz w:val="32"/>
          <w:szCs w:val="32"/>
          <w:shd w:val="clear" w:fill="FFFFFF"/>
          <w:lang w:eastAsia="zh-CN"/>
        </w:rPr>
      </w:pPr>
      <w:r>
        <w:rPr>
          <w:rStyle w:val="7"/>
          <w:rFonts w:hint="eastAsia" w:ascii="宋体" w:hAnsi="宋体" w:cs="宋体"/>
          <w:i w:val="0"/>
          <w:iCs w:val="0"/>
          <w:caps w:val="0"/>
          <w:color w:val="333333"/>
          <w:spacing w:val="8"/>
          <w:sz w:val="32"/>
          <w:szCs w:val="32"/>
          <w:shd w:val="clear" w:fill="FFFFFF"/>
          <w:lang w:val="en-US" w:eastAsia="zh-CN"/>
        </w:rPr>
        <w:t>三、</w:t>
      </w:r>
      <w:r>
        <w:rPr>
          <w:rStyle w:val="7"/>
          <w:rFonts w:hint="eastAsia" w:ascii="宋体" w:hAnsi="宋体" w:eastAsia="宋体" w:cs="宋体"/>
          <w:i w:val="0"/>
          <w:iCs w:val="0"/>
          <w:caps w:val="0"/>
          <w:color w:val="333333"/>
          <w:spacing w:val="8"/>
          <w:sz w:val="32"/>
          <w:szCs w:val="32"/>
          <w:shd w:val="clear" w:fill="FFFFFF"/>
        </w:rPr>
        <w:t>二氧化硫残留量</w:t>
      </w:r>
    </w:p>
    <w:p>
      <w:pPr>
        <w:pStyle w:val="2"/>
        <w:ind w:firstLine="640" w:firstLineChars="200"/>
        <w:rPr>
          <w:rFonts w:hint="eastAsia" w:ascii="仿宋_GB2312" w:hAnsi="Calibri" w:eastAsia="仿宋_GB2312" w:cs="黑体"/>
          <w:color w:val="auto"/>
          <w:kern w:val="2"/>
          <w:sz w:val="32"/>
          <w:szCs w:val="32"/>
          <w:lang w:val="en-US" w:eastAsia="zh-CN" w:bidi="ar-SA"/>
        </w:rPr>
      </w:pPr>
      <w:r>
        <w:rPr>
          <w:rFonts w:hint="eastAsia" w:ascii="仿宋_GB2312" w:hAnsi="Calibri" w:eastAsia="仿宋_GB2312" w:cs="黑体"/>
          <w:color w:val="auto"/>
          <w:kern w:val="2"/>
          <w:sz w:val="32"/>
          <w:szCs w:val="32"/>
          <w:lang w:val="en-US" w:eastAsia="zh-CN" w:bidi="ar-SA"/>
        </w:rPr>
        <w:t>二氧化硫是国内外允许使用的一种食品添加剂，通常情况下以焦亚硫酸钾、焦亚硫酸钠、亚硫酸钠、亚硫酸氢钠、低亚硫酸钠等亚硫酸盐的形式添加于食品中，或采用硫磺熏蒸的方式用于食品加工处理，具有漂白、防腐和抗氧化的作用。二氧化硫进入人体后最终转化为硫酸盐并随尿液排出体外，少量摄入不会对身体带来健康危害，但若过量食用可能引起如恶心、呕吐等胃肠道反应。二氧化硫不合格的原因可能有，个别生产经营企业使用劣质原料以降低成本，其后为了提高产品色泽超量使用二氧化硫；也有可能是使用时不计量或计量不准确；还有可能是由于使用硫磺熏蒸漂白这种传统工艺或直接使用亚硫酸盐浸泡保鲜所造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Y2U0NmFhNWRmZWFhMGZhOTNjNGQ3NTg2NTY2NmQifQ=="/>
  </w:docVars>
  <w:rsids>
    <w:rsidRoot w:val="00000000"/>
    <w:rsid w:val="025A6F80"/>
    <w:rsid w:val="08893842"/>
    <w:rsid w:val="0D3E52FB"/>
    <w:rsid w:val="0FF827DB"/>
    <w:rsid w:val="11257A95"/>
    <w:rsid w:val="120D4268"/>
    <w:rsid w:val="13407248"/>
    <w:rsid w:val="14052BC6"/>
    <w:rsid w:val="158E0B6D"/>
    <w:rsid w:val="1A09262C"/>
    <w:rsid w:val="1A53574F"/>
    <w:rsid w:val="1DA305A7"/>
    <w:rsid w:val="1F511F69"/>
    <w:rsid w:val="20D178FA"/>
    <w:rsid w:val="21B92F98"/>
    <w:rsid w:val="25CF2251"/>
    <w:rsid w:val="260E03E6"/>
    <w:rsid w:val="29910B5A"/>
    <w:rsid w:val="2FD70C66"/>
    <w:rsid w:val="33D503BA"/>
    <w:rsid w:val="39C263A7"/>
    <w:rsid w:val="3A5D6199"/>
    <w:rsid w:val="3DAE6DC8"/>
    <w:rsid w:val="3FF73F91"/>
    <w:rsid w:val="41296BA9"/>
    <w:rsid w:val="48E723BE"/>
    <w:rsid w:val="4A21632B"/>
    <w:rsid w:val="4DE31993"/>
    <w:rsid w:val="4EC25229"/>
    <w:rsid w:val="59DE26C8"/>
    <w:rsid w:val="5E925680"/>
    <w:rsid w:val="6045730E"/>
    <w:rsid w:val="63975EBE"/>
    <w:rsid w:val="691A7E49"/>
    <w:rsid w:val="716231D2"/>
    <w:rsid w:val="738C2F6A"/>
    <w:rsid w:val="73943FC2"/>
    <w:rsid w:val="766935BE"/>
    <w:rsid w:val="76C35315"/>
    <w:rsid w:val="7910230C"/>
    <w:rsid w:val="7ABC14A1"/>
    <w:rsid w:val="7C0107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default" w:ascii="Arial" w:hAnsi="Arial" w:eastAsia="宋体" w:cs="Arial"/>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186</Words>
  <Characters>200</Characters>
  <Lines>0</Lines>
  <Paragraphs>0</Paragraphs>
  <TotalTime>48</TotalTime>
  <ScaleCrop>false</ScaleCrop>
  <LinksUpToDate>false</LinksUpToDate>
  <CharactersWithSpaces>211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君子不器</cp:lastModifiedBy>
  <dcterms:modified xsi:type="dcterms:W3CDTF">2023-12-14T01:51:35Z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E6731F8AE7AE4423A9F764499CC552CD_13</vt:lpwstr>
  </property>
</Properties>
</file>