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pStyle w:val="10"/>
        <w:spacing w:line="560" w:lineRule="exact"/>
        <w:jc w:val="both"/>
        <w:rPr>
          <w:rFonts w:ascii="仿宋_GB2312" w:hAnsi="仿宋" w:eastAsia="仿宋_GB2312" w:cs="仿宋"/>
          <w:b/>
          <w:bCs/>
          <w:color w:val="auto"/>
          <w:kern w:val="2"/>
          <w:sz w:val="32"/>
          <w:szCs w:val="32"/>
        </w:rPr>
      </w:pPr>
    </w:p>
    <w:p>
      <w:pPr>
        <w:spacing w:line="640" w:lineRule="exact"/>
        <w:jc w:val="center"/>
        <w:rPr>
          <w:rFonts w:ascii="方正小标宋简体" w:hAnsi="???????" w:eastAsia="方正小标宋简体" w:cs="???????"/>
          <w:b/>
          <w:sz w:val="44"/>
          <w:szCs w:val="44"/>
        </w:rPr>
      </w:pPr>
      <w:r>
        <w:rPr>
          <w:rFonts w:hint="eastAsia" w:ascii="方正小标宋简体" w:hAnsi="???????" w:eastAsia="方正小标宋简体" w:cs="???????"/>
          <w:b/>
          <w:sz w:val="44"/>
          <w:szCs w:val="44"/>
        </w:rPr>
        <w:t>2023</w:t>
      </w:r>
      <w:r>
        <w:rPr>
          <w:rFonts w:hint="eastAsia" w:ascii="方正小标宋简体" w:hAnsi="???????" w:eastAsia="方正小标宋简体" w:cs="宋体"/>
          <w:b/>
          <w:sz w:val="44"/>
          <w:szCs w:val="44"/>
        </w:rPr>
        <w:t>年陕西省政府采购电子卖场</w:t>
      </w:r>
      <w:r>
        <w:rPr>
          <w:rFonts w:hint="eastAsia" w:ascii="方正小标宋简体" w:hAnsi="???????" w:eastAsia="方正小标宋简体" w:cs="宋体"/>
          <w:b/>
          <w:sz w:val="44"/>
          <w:szCs w:val="44"/>
          <w:lang w:eastAsia="zh-CN"/>
        </w:rPr>
        <w:t>恒口示范区</w:t>
      </w:r>
      <w:r>
        <w:rPr>
          <w:rFonts w:hint="eastAsia" w:ascii="方正小标宋简体" w:hAnsi="???????" w:eastAsia="方正小标宋简体" w:cs="宋体"/>
          <w:b/>
          <w:sz w:val="44"/>
          <w:szCs w:val="44"/>
        </w:rPr>
        <w:t>分站货物类供应商征集入驻须知</w:t>
      </w:r>
    </w:p>
    <w:p>
      <w:pPr>
        <w:spacing w:line="560" w:lineRule="exact"/>
        <w:rPr>
          <w:rFonts w:ascii="仿宋_GB2312" w:hAnsi="仿宋" w:eastAsia="仿宋_GB2312"/>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bookmarkStart w:id="0" w:name="_GoBack"/>
      <w:bookmarkEnd w:id="0"/>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分站交易的公开透明，促进市场竞争，</w:t>
      </w:r>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17.供应商应具有完备的售后服务体系，配备专业管理人员和技术人员，设置24小时服务热线电话，能够提供上门安装调试维修等服务，对采购单位需求应做到4小时服务响应，</w:t>
      </w:r>
      <w:r>
        <w:rPr>
          <w:rFonts w:hint="eastAsia" w:ascii="仿宋_GB2312" w:hAnsi="仿宋" w:eastAsia="仿宋_GB2312" w:cs="仿宋"/>
          <w:color w:val="auto"/>
          <w:kern w:val="2"/>
          <w:sz w:val="32"/>
          <w:szCs w:val="32"/>
          <w:lang w:val="en-US" w:eastAsia="zh-CN"/>
        </w:rPr>
        <w:t>24</w:t>
      </w:r>
      <w:r>
        <w:rPr>
          <w:rFonts w:hint="eastAsia" w:ascii="仿宋_GB2312" w:hAnsi="仿宋" w:eastAsia="仿宋_GB2312" w:cs="仿宋"/>
          <w:color w:val="auto"/>
          <w:kern w:val="2"/>
          <w:sz w:val="32"/>
          <w:szCs w:val="32"/>
        </w:rPr>
        <w:t>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 w:hAnsi="仿宋" w:eastAsia="仿宋" w:cs="仿宋_GB2312"/>
          <w:kern w:val="2"/>
          <w:sz w:val="32"/>
          <w:szCs w:val="32"/>
        </w:rPr>
      </w:pPr>
      <w:r>
        <w:rPr>
          <w:rFonts w:hint="eastAsia" w:ascii="仿宋_GB2312" w:hAnsi="仿宋" w:eastAsia="仿宋_GB2312" w:cs="仿宋"/>
          <w:color w:val="auto"/>
          <w:kern w:val="2"/>
          <w:sz w:val="32"/>
          <w:szCs w:val="32"/>
          <w:lang w:val="en-US" w:eastAsia="zh-CN"/>
        </w:rPr>
        <w:t>19.</w:t>
      </w:r>
      <w:r>
        <w:rPr>
          <w:rFonts w:hint="eastAsia" w:ascii="仿宋" w:hAnsi="仿宋" w:eastAsia="仿宋" w:cs="仿宋_GB2312"/>
          <w:sz w:val="32"/>
          <w:szCs w:val="32"/>
          <w:lang w:eastAsia="zh-CN"/>
        </w:rPr>
        <w:t>恒口示范区</w:t>
      </w:r>
      <w:r>
        <w:rPr>
          <w:rFonts w:hint="eastAsia" w:ascii="仿宋" w:hAnsi="仿宋" w:eastAsia="仿宋" w:cs="仿宋_GB2312"/>
          <w:sz w:val="32"/>
          <w:szCs w:val="32"/>
        </w:rPr>
        <w:t>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恒口示范区</w:t>
      </w:r>
      <w:r>
        <w:rPr>
          <w:rFonts w:hint="eastAsia" w:ascii="仿宋_GB2312" w:hAnsi="仿宋" w:eastAsia="仿宋_GB2312" w:cs="仿宋"/>
          <w:color w:val="auto"/>
          <w:kern w:val="2"/>
          <w:sz w:val="32"/>
          <w:szCs w:val="32"/>
        </w:rPr>
        <w:t>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恒口示范区</w:t>
      </w:r>
      <w:r>
        <w:rPr>
          <w:rFonts w:hint="eastAsia" w:ascii="仿宋_GB2312" w:hAnsi="仿宋" w:eastAsia="仿宋_GB2312" w:cs="仿宋"/>
          <w:color w:val="auto"/>
          <w:kern w:val="2"/>
          <w:sz w:val="32"/>
          <w:szCs w:val="32"/>
        </w:rPr>
        <w:t>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spacing w:line="560" w:lineRule="exact"/>
        <w:ind w:firstLine="640" w:firstLineChars="200"/>
        <w:rPr>
          <w:rFonts w:hint="eastAsia" w:ascii="仿宋_GB2312" w:eastAsia="仿宋_GB2312"/>
          <w:color w:val="auto"/>
          <w:kern w:val="2"/>
          <w:sz w:val="32"/>
          <w:szCs w:val="32"/>
          <w:lang w:eastAsia="zh-CN"/>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“厂家授权”模式需提供厂家授权书。</w:t>
      </w:r>
    </w:p>
    <w:p>
      <w:pPr>
        <w:spacing w:line="560" w:lineRule="exact"/>
        <w:ind w:firstLine="640" w:firstLineChars="200"/>
        <w:rPr>
          <w:rFonts w:hint="eastAsia" w:ascii="仿宋_GB2312" w:eastAsia="仿宋_GB2312"/>
          <w:color w:val="auto"/>
          <w:kern w:val="2"/>
          <w:sz w:val="32"/>
          <w:szCs w:val="32"/>
        </w:rPr>
      </w:pPr>
      <w:r>
        <w:rPr>
          <w:rFonts w:hint="eastAsia" w:ascii="仿宋_GB2312" w:eastAsia="仿宋_GB2312"/>
          <w:color w:val="auto"/>
          <w:kern w:val="2"/>
          <w:sz w:val="32"/>
          <w:szCs w:val="32"/>
          <w:lang w:val="en-US" w:eastAsia="zh-CN"/>
        </w:rPr>
        <w:t>10.</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r>
        <w:rPr>
          <w:rFonts w:hint="eastAsia" w:ascii="仿宋_GB2312" w:hAnsi="微软雅黑" w:eastAsia="仿宋_GB2312"/>
          <w:kern w:val="0"/>
          <w:sz w:val="32"/>
          <w:szCs w:val="32"/>
        </w:rPr>
        <w:t>（格式自拟）</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en-US" w:eastAsia="zh-CN"/>
        </w:rPr>
        <w:t>1</w:t>
      </w:r>
      <w:r>
        <w:rPr>
          <w:rFonts w:hint="eastAsia" w:ascii="仿宋_GB2312" w:eastAsia="仿宋_GB2312"/>
          <w:color w:val="auto"/>
          <w:kern w:val="2"/>
          <w:sz w:val="32"/>
          <w:szCs w:val="32"/>
        </w:rPr>
        <w:t>.近三年来未列入“信用中国网站”、“中国政府采购网”网站失信被执行人、重大税收违法案件当事人名单、政府采购严重违法失信行为记录名单相关截图和证明。</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sz w:val="32"/>
          <w:szCs w:val="32"/>
        </w:rPr>
      </w:pPr>
    </w:p>
    <w:p>
      <w:pPr>
        <w:rPr>
          <w:rFonts w:ascii="Calibri" w:hAnsi="Calibri"/>
          <w:szCs w:val="21"/>
        </w:rPr>
      </w:pPr>
    </w:p>
    <w:p>
      <w:pPr>
        <w:pStyle w:val="3"/>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3"/>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3"/>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snapToGrid w:val="0"/>
        <w:spacing w:before="156" w:beforeLines="50" w:after="156" w:afterLines="50"/>
        <w:rPr>
          <w:rFonts w:ascii="黑体" w:hAnsi="黑体" w:eastAsia="黑体" w:cs="宋体"/>
          <w:bCs/>
          <w:sz w:val="32"/>
          <w:szCs w:val="32"/>
        </w:rPr>
      </w:pPr>
    </w:p>
    <w:p>
      <w:pPr>
        <w:pStyle w:val="2"/>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sz w:val="32"/>
          <w:szCs w:val="32"/>
        </w:rPr>
        <w:t>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w:t>
      </w:r>
      <w:r>
        <w:rPr>
          <w:rFonts w:hint="eastAsia" w:ascii="仿宋_GB2312" w:eastAsia="仿宋_GB2312"/>
          <w:sz w:val="32"/>
          <w:szCs w:val="32"/>
          <w:lang w:eastAsia="zh-CN"/>
        </w:rPr>
        <w:t>是</w:t>
      </w:r>
      <w:r>
        <w:rPr>
          <w:rFonts w:hint="eastAsia" w:ascii="仿宋_GB2312" w:eastAsia="仿宋_GB2312"/>
          <w:sz w:val="32"/>
          <w:szCs w:val="32"/>
        </w:rPr>
        <w:t>”或“</w:t>
      </w:r>
      <w:r>
        <w:rPr>
          <w:rFonts w:hint="eastAsia" w:ascii="仿宋_GB2312" w:eastAsia="仿宋_GB2312"/>
          <w:sz w:val="32"/>
          <w:szCs w:val="32"/>
          <w:lang w:eastAsia="zh-CN"/>
        </w:rPr>
        <w:t>否</w:t>
      </w:r>
      <w:r>
        <w:rPr>
          <w:rFonts w:hint="eastAsia" w:ascii="仿宋_GB2312" w:eastAsia="仿宋_GB2312"/>
          <w:sz w:val="32"/>
          <w:szCs w:val="32"/>
        </w:rPr>
        <w:t>”）</w:t>
      </w:r>
      <w:r>
        <w:rPr>
          <w:rFonts w:hint="eastAsia" w:ascii="仿宋_GB2312" w:eastAsia="仿宋_GB2312"/>
          <w:sz w:val="32"/>
          <w:szCs w:val="32"/>
          <w:lang w:eastAsia="zh-CN"/>
        </w:rPr>
        <w:t>陕西省政府采购网在册供应商</w:t>
      </w:r>
      <w:r>
        <w:rPr>
          <w:rFonts w:hint="eastAsia" w:ascii="仿宋_GB2312" w:eastAsia="仿宋_GB2312"/>
          <w:sz w:val="32"/>
          <w:szCs w:val="32"/>
        </w:rPr>
        <w:t>。</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5</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sz w:val="32"/>
          <w:szCs w:val="32"/>
        </w:rPr>
      </w:pPr>
      <w:r>
        <w:rPr>
          <w:rFonts w:hint="eastAsia" w:ascii="仿宋_GB2312" w:eastAsia="仿宋_GB2312"/>
          <w:sz w:val="32"/>
          <w:szCs w:val="32"/>
        </w:rPr>
        <w:t>供应商：（名称加盖公章）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cs="??_GB2312"/>
          <w:sz w:val="32"/>
          <w:szCs w:val="32"/>
        </w:rPr>
      </w:pPr>
      <w:r>
        <w:rPr>
          <w:rFonts w:hint="eastAsia" w:ascii="仿宋_GB2312" w:eastAsia="仿宋_GB2312"/>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sz w:val="32"/>
          <w:szCs w:val="32"/>
        </w:rPr>
        <w:t>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恒口示范区</w:t>
      </w:r>
      <w:r>
        <w:rPr>
          <w:rFonts w:hint="eastAsia" w:ascii="仿宋_GB2312" w:eastAsia="仿宋_GB2312"/>
          <w:sz w:val="32"/>
          <w:szCs w:val="32"/>
        </w:rPr>
        <w:t>政府采购电子卖场，向</w:t>
      </w:r>
      <w:r>
        <w:rPr>
          <w:rFonts w:hint="eastAsia" w:ascii="仿宋_GB2312" w:eastAsia="仿宋_GB2312"/>
          <w:sz w:val="32"/>
          <w:szCs w:val="32"/>
          <w:lang w:eastAsia="zh-CN"/>
        </w:rPr>
        <w:t>恒口示范区</w:t>
      </w:r>
      <w:r>
        <w:rPr>
          <w:rFonts w:hint="eastAsia" w:ascii="仿宋_GB2312" w:eastAsia="仿宋_GB2312"/>
          <w:sz w:val="32"/>
          <w:szCs w:val="32"/>
        </w:rPr>
        <w:t>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eastAsia="zh-CN"/>
        </w:rPr>
        <w:t>市</w:t>
      </w:r>
      <w:r>
        <w:rPr>
          <w:rFonts w:hint="eastAsia" w:ascii="仿宋_GB2312" w:eastAsia="仿宋_GB2312"/>
          <w:sz w:val="32"/>
          <w:szCs w:val="32"/>
        </w:rPr>
        <w:t>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恒口示范区</w:t>
      </w:r>
      <w:r>
        <w:rPr>
          <w:rFonts w:hint="eastAsia" w:ascii="仿宋_GB2312" w:eastAsia="仿宋_GB2312"/>
          <w:spacing w:val="-2"/>
          <w:sz w:val="32"/>
          <w:szCs w:val="32"/>
        </w:rPr>
        <w:t>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恒口示范区</w:t>
      </w:r>
      <w:r>
        <w:rPr>
          <w:rFonts w:hint="eastAsia" w:ascii="仿宋_GB2312" w:eastAsia="仿宋_GB2312"/>
          <w:sz w:val="32"/>
          <w:szCs w:val="32"/>
        </w:rPr>
        <w:t>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2"/>
        <w:spacing w:line="560" w:lineRule="exact"/>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pPr>
        <w:pStyle w:val="2"/>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spacing w:line="560" w:lineRule="exact"/>
        <w:ind w:firstLine="2240" w:firstLineChars="700"/>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jZlZDVhMThkODRlZjhkY2ZhZGVhZDQ0ZThmZDIifQ=="/>
  </w:docVars>
  <w:rsids>
    <w:rsidRoot w:val="007E7569"/>
    <w:rsid w:val="00405F3D"/>
    <w:rsid w:val="00455DF2"/>
    <w:rsid w:val="00712702"/>
    <w:rsid w:val="007E7569"/>
    <w:rsid w:val="00B92DCA"/>
    <w:rsid w:val="00F277DB"/>
    <w:rsid w:val="099D3131"/>
    <w:rsid w:val="106913C2"/>
    <w:rsid w:val="13277854"/>
    <w:rsid w:val="21891DCA"/>
    <w:rsid w:val="36FF4A43"/>
    <w:rsid w:val="39B051C8"/>
    <w:rsid w:val="423E1B0D"/>
    <w:rsid w:val="46AF5A65"/>
    <w:rsid w:val="494B7838"/>
    <w:rsid w:val="4D7F2884"/>
    <w:rsid w:val="52CF3B78"/>
    <w:rsid w:val="62090B16"/>
    <w:rsid w:val="63D95EF3"/>
    <w:rsid w:val="67676460"/>
    <w:rsid w:val="67E8632A"/>
    <w:rsid w:val="762A0DEA"/>
    <w:rsid w:val="765863F0"/>
    <w:rsid w:val="7A21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spacing w:after="120"/>
      <w:ind w:left="700" w:leftChars="700" w:right="700" w:rightChars="700"/>
    </w:pPr>
    <w:rPr>
      <w:rFonts w:ascii="Calibri" w:hAnsi="Calibri" w:cs="Calibri"/>
      <w:szCs w:val="21"/>
    </w:rPr>
  </w:style>
  <w:style w:type="paragraph" w:styleId="3">
    <w:name w:val="Plain Text"/>
    <w:basedOn w:val="1"/>
    <w:next w:val="1"/>
    <w:qFormat/>
    <w:uiPriority w:val="0"/>
    <w:rPr>
      <w:rFonts w:ascii="宋体" w:hAnsi="Courier New"/>
      <w:kern w:val="0"/>
      <w:szCs w:val="21"/>
    </w:rPr>
  </w:style>
  <w:style w:type="paragraph" w:styleId="4">
    <w:name w:val="Normal Indent"/>
    <w:basedOn w:val="1"/>
    <w:qFormat/>
    <w:uiPriority w:val="0"/>
    <w:pPr>
      <w:adjustRightInd w:val="0"/>
      <w:spacing w:line="360" w:lineRule="atLeast"/>
      <w:ind w:firstLine="420"/>
    </w:pPr>
    <w:rPr>
      <w:rFonts w:ascii="Calibri" w:hAnsi="Calibri" w:cs="Calibri"/>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4611</Words>
  <Characters>4795</Characters>
  <Lines>38</Lines>
  <Paragraphs>10</Paragraphs>
  <TotalTime>4</TotalTime>
  <ScaleCrop>false</ScaleCrop>
  <LinksUpToDate>false</LinksUpToDate>
  <CharactersWithSpaces>4918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cp:lastModifiedBy>
  <dcterms:modified xsi:type="dcterms:W3CDTF">2023-11-01T09:15:47Z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1EEF403E172447EB92ADB9042C9790E8</vt:lpwstr>
  </property>
</Properties>
</file>