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  <w:t>示范区管委会财政配套200万补贴新社区工厂（毛绒玩具企业）房租水电费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项目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  <w:t>自评报告</w:t>
      </w:r>
    </w:p>
    <w:p/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自评结论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（一）自评得分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示范区管委会财政配套200万补贴新社区工厂（毛绒玩具企业）房租水电费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自评得分100分。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绩效目标完成情况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项目预算成本为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200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万元，实际支出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200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万元。项目100%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完成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，受益企业对此项目的反映良好，项目完成质量经各方面核定为优。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对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企业给予房屋租赁、水电费等补贴，有效减轻了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企业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的经营压力，让创业实体能正常发展，也扩大了本地就业吸纳能力和产业链的辐射带动作用。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存在问题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/>
          <w:b w:val="0"/>
          <w:bCs w:val="0"/>
          <w:lang w:val="en-US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本次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项目自评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充分暴露出我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在项目管理等方面的短板与缺项。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一是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资金缺口巨大，未能及时兑付辖区新社区工厂（毛绒玩具企业）房租水电费补贴。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因示范区财政压力大，底子薄，加之新社区工厂（毛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绒玩具企业）等产业快速发展，故未能及时兑付房租水电补贴。2022 年初下拨我区就业补助资1000 万元，辖区新社区工厂（毛 绒玩具企业）2019年至2021年房租还有1512.774236 万元尚未兑付，资金缺口巨大；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二是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项目资金未实现全面覆盖，本次财政配套资金主要用于兑付辖区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新社区工厂（毛绒玩具企业）房租水电费补贴，其他方面均未涉及。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下一步拟改进措施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下一步我办将以本次项目自评为契机，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加快资金筹措力度，千方百计筹集资金并及时兑现到位，确保各项惠企政策落实落地落细；二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继续加大招商引资力度，吸引外地客商来恒考察投资，同时整合资源，加强督促检查，确保辖区企业稳定有序运营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佐证资料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kern w:val="0"/>
          <w:sz w:val="31"/>
          <w:szCs w:val="31"/>
          <w:lang w:val="en-US" w:eastAsia="zh-CN" w:bidi="ar"/>
        </w:rPr>
        <w:t>（一）基本情况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绩效评价目的是对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辖区新社区工厂（毛绒玩具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企业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）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房租、水电费补贴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财政配套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资金用度进行复核、公示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，绩效目标为100%使用财政配套资金。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部门自评工作开展情况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创业就业办成立了以主任为组长、副主任为副组长、各科室负责人为成员的绩效评价工作组，召开专项工作会议安排，按照相关项目的政策规定、财务会计制度，设置了绩效评价指标体系,创业就业办根据各股室实施管理职能，进行自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创业就业办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接到入驻企业的房租、水电费补贴申请后，按规定审核资料，加强对申报材料的完整性、真实性进行有效甄别，并在20个工作日内完成审核。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创业就业办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须定期将补贴资金审核情况在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恒口示范区官方网站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上公示，公示期不少于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7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天。内容包括:享受补贴的企业、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产业类别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房租水电费补贴数额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等。同时公布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创业就业办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的举报电话和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地址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，接受实名举报。公示无异议后，由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创业就业办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lang w:val="en-US" w:eastAsia="zh-CN" w:bidi="ar"/>
        </w:rPr>
        <w:t>将补贴资金拨付到企业基本账户上，同时将资金拨付情况按规定录入信息管理平台。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根据恒口示范区招商引资工作领导小组会议纪要（2022年第3号），关于毛绒玩具文创产业厂房租赁费和水电补贴问题要求，财政局筹措200万元资金用于兑付辖区毛绒玩具文创企业2019-2021年厂房租赁费和水电补贴。2022年9月份，资金到位200万元，到位率为100%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已兑付辖区新社区工厂（毛绒玩具企业）房租水电费193.676305万元，新忆安玩具公司18万元房租水电费正在报送中，资金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产出指标完成情况。产出指标包括数量指标、质量指标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时效指标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和成本指标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量指标为辖区新社区工厂（毛绒玩具企业）房租水电费应报尽报，目前财政配套资金实际使用200万元，资金使用100%执行；质量指标为调动企业经营信心，最大程度减小企业运营成本，通过房租水电费补贴，已带动13家企业增收，</w:t>
      </w:r>
      <w:r>
        <w:rPr>
          <w:rFonts w:hint="eastAsia" w:ascii="仿宋" w:hAnsi="仿宋" w:eastAsia="仿宋" w:cs="仿宋"/>
          <w:sz w:val="32"/>
          <w:szCs w:val="32"/>
        </w:rPr>
        <w:t>时效指标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为实施期限4个月，实际期限4个月；成本指标为财政配套资金200万元，实际支出200万元，</w:t>
      </w:r>
      <w:r>
        <w:rPr>
          <w:rFonts w:hint="eastAsia" w:ascii="仿宋" w:hAnsi="仿宋" w:eastAsia="仿宋" w:cs="仿宋"/>
          <w:sz w:val="32"/>
          <w:szCs w:val="32"/>
        </w:rPr>
        <w:t>所有指标均已完成目标值，完成绩效目标。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效益指标完成情况。效益指标包括经济效益指标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社会效益指标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和可持续效益指标</w:t>
      </w:r>
      <w:r>
        <w:rPr>
          <w:rFonts w:hint="eastAsia" w:ascii="仿宋" w:hAnsi="仿宋" w:eastAsia="仿宋" w:cs="仿宋"/>
          <w:sz w:val="32"/>
          <w:szCs w:val="32"/>
        </w:rPr>
        <w:t>，均已完成年初指标值，完成绩效目标。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满意度指标完成情况。满意度指标中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收益企业</w:t>
      </w:r>
      <w:r>
        <w:rPr>
          <w:rFonts w:hint="eastAsia" w:ascii="仿宋" w:hAnsi="仿宋" w:eastAsia="仿宋" w:cs="仿宋"/>
          <w:sz w:val="32"/>
          <w:szCs w:val="32"/>
        </w:rPr>
        <w:t>满意度均达9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%以上，完成绩效目标。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C7606"/>
    <w:multiLevelType w:val="singleLevel"/>
    <w:tmpl w:val="C63C76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44FE9A"/>
    <w:multiLevelType w:val="singleLevel"/>
    <w:tmpl w:val="CF44FE9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FE487DB"/>
    <w:multiLevelType w:val="singleLevel"/>
    <w:tmpl w:val="6FE487D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ZmQyOWI5MzM3ZDYzNmQyN2UwMmM1YTBkMzY2ODMifQ=="/>
  </w:docVars>
  <w:rsids>
    <w:rsidRoot w:val="0FB01D4E"/>
    <w:rsid w:val="0FB01D4E"/>
    <w:rsid w:val="470B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1444</Words>
  <Characters>1535</Characters>
  <Lines>0</Lines>
  <Paragraphs>0</Paragraphs>
  <TotalTime>45</TotalTime>
  <ScaleCrop>false</ScaleCrop>
  <LinksUpToDate>false</LinksUpToDate>
  <CharactersWithSpaces>1543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2022-12-08T08:25:00Z</dcterms:created>
  <dc:creator>泡沫</dc:creator>
  <cp:lastModifiedBy>泡沫</cp:lastModifiedBy>
  <dcterms:modified xsi:type="dcterms:W3CDTF">2022-12-09T03:30:57Z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04D8A1B8C8D04406AA3BF1C60255C081</vt:lpwstr>
  </property>
</Properties>
</file>